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BC" w:rsidRDefault="00F73E5D" w:rsidP="002548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97B4F">
        <w:rPr>
          <w:rFonts w:ascii="Arial" w:hAnsi="Arial" w:cs="Arial"/>
          <w:b/>
          <w:sz w:val="28"/>
          <w:szCs w:val="28"/>
        </w:rPr>
        <w:t xml:space="preserve">AUTOPOPRAWKI BURMISTRZA LEŻAJSKA DO PROJEKTU UCHWAŁY BUDŻETOWEJ </w:t>
      </w:r>
      <w:r w:rsidR="002548D6">
        <w:rPr>
          <w:rFonts w:ascii="Arial" w:hAnsi="Arial" w:cs="Arial"/>
          <w:b/>
          <w:sz w:val="28"/>
          <w:szCs w:val="28"/>
        </w:rPr>
        <w:t>NA 2025</w:t>
      </w:r>
      <w:r w:rsidR="002F595E">
        <w:rPr>
          <w:rFonts w:ascii="Arial" w:hAnsi="Arial" w:cs="Arial"/>
          <w:b/>
          <w:sz w:val="28"/>
          <w:szCs w:val="28"/>
        </w:rPr>
        <w:t xml:space="preserve"> ROK</w:t>
      </w:r>
      <w:r w:rsidRPr="00F97B4F">
        <w:rPr>
          <w:rFonts w:ascii="Arial" w:hAnsi="Arial" w:cs="Arial"/>
          <w:b/>
          <w:sz w:val="28"/>
          <w:szCs w:val="28"/>
        </w:rPr>
        <w:t xml:space="preserve"> </w:t>
      </w:r>
      <w:r w:rsidR="00D30889" w:rsidRPr="002F595E">
        <w:rPr>
          <w:rFonts w:ascii="Arial" w:hAnsi="Arial" w:cs="Arial"/>
          <w:b/>
          <w:sz w:val="28"/>
          <w:szCs w:val="28"/>
          <w:u w:val="single"/>
        </w:rPr>
        <w:t xml:space="preserve">WYNIKAJĄCE Z TREŚCI OPINII REGIONALNEJ IZBY OBRACHUNKOWEJ DO PROJEKTU UCHWAŁY. </w:t>
      </w:r>
    </w:p>
    <w:p w:rsidR="00372DF8" w:rsidRPr="002548D6" w:rsidRDefault="00781592" w:rsidP="002548D6">
      <w:pPr>
        <w:jc w:val="both"/>
        <w:rPr>
          <w:rFonts w:ascii="Arial" w:hAnsi="Arial" w:cs="Arial"/>
          <w:b/>
          <w:sz w:val="28"/>
          <w:szCs w:val="28"/>
        </w:rPr>
      </w:pP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Pr="002F595E">
        <w:rPr>
          <w:rFonts w:ascii="Arial" w:hAnsi="Arial" w:cs="Arial"/>
          <w:b/>
          <w:color w:val="FF0000"/>
          <w:sz w:val="28"/>
          <w:szCs w:val="28"/>
        </w:rPr>
        <w:tab/>
      </w:r>
      <w:r w:rsidR="002335E0" w:rsidRPr="002F595E">
        <w:rPr>
          <w:rFonts w:ascii="Arial" w:hAnsi="Arial" w:cs="Arial"/>
          <w:color w:val="FF0000"/>
          <w:sz w:val="28"/>
          <w:szCs w:val="28"/>
        </w:rPr>
        <w:t xml:space="preserve">      </w:t>
      </w:r>
    </w:p>
    <w:p w:rsidR="00E2135F" w:rsidRPr="00E203D0" w:rsidRDefault="005E0B16" w:rsidP="00C72AF7">
      <w:pPr>
        <w:pStyle w:val="Akapitzlist"/>
        <w:numPr>
          <w:ilvl w:val="0"/>
          <w:numId w:val="45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A2C86">
        <w:rPr>
          <w:rFonts w:ascii="Arial" w:hAnsi="Arial" w:cs="Arial"/>
          <w:color w:val="000000"/>
          <w:sz w:val="24"/>
          <w:szCs w:val="24"/>
          <w:u w:val="single"/>
        </w:rPr>
        <w:t>Dokonać zmiany</w:t>
      </w:r>
      <w:r w:rsidRPr="005E0B16">
        <w:rPr>
          <w:rFonts w:ascii="Arial" w:hAnsi="Arial" w:cs="Arial"/>
          <w:color w:val="000000"/>
          <w:sz w:val="24"/>
          <w:szCs w:val="24"/>
        </w:rPr>
        <w:t xml:space="preserve"> </w:t>
      </w:r>
      <w:r w:rsidR="002548D6">
        <w:rPr>
          <w:rFonts w:ascii="Arial" w:hAnsi="Arial" w:cs="Arial"/>
          <w:color w:val="000000"/>
          <w:sz w:val="24"/>
          <w:szCs w:val="24"/>
        </w:rPr>
        <w:t xml:space="preserve">w zestawieniu tabelarycznym dochodów </w:t>
      </w:r>
      <w:r w:rsidR="00875B67">
        <w:rPr>
          <w:rFonts w:ascii="Arial" w:hAnsi="Arial" w:cs="Arial"/>
          <w:color w:val="000000"/>
          <w:sz w:val="24"/>
          <w:szCs w:val="24"/>
        </w:rPr>
        <w:t xml:space="preserve">budżetowych </w:t>
      </w:r>
      <w:r w:rsidR="002548D6">
        <w:rPr>
          <w:rFonts w:ascii="Arial" w:hAnsi="Arial" w:cs="Arial"/>
          <w:color w:val="000000"/>
          <w:sz w:val="24"/>
          <w:szCs w:val="24"/>
        </w:rPr>
        <w:t xml:space="preserve">w </w:t>
      </w:r>
      <w:r w:rsidR="00FF56BC">
        <w:rPr>
          <w:rFonts w:ascii="Arial" w:hAnsi="Arial" w:cs="Arial"/>
          <w:color w:val="000000"/>
          <w:sz w:val="24"/>
          <w:szCs w:val="24"/>
        </w:rPr>
        <w:t xml:space="preserve">Dziale </w:t>
      </w:r>
      <w:r w:rsidR="002548D6">
        <w:rPr>
          <w:rFonts w:ascii="Arial" w:hAnsi="Arial" w:cs="Arial"/>
          <w:color w:val="000000"/>
          <w:sz w:val="24"/>
          <w:szCs w:val="24"/>
        </w:rPr>
        <w:t>855</w:t>
      </w:r>
      <w:r w:rsidR="00FF56BC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2548D6">
        <w:rPr>
          <w:rFonts w:ascii="Arial" w:hAnsi="Arial" w:cs="Arial"/>
          <w:color w:val="000000"/>
          <w:sz w:val="24"/>
          <w:szCs w:val="24"/>
        </w:rPr>
        <w:t>Rodzina</w:t>
      </w:r>
      <w:r w:rsidR="00FF56BC">
        <w:rPr>
          <w:rFonts w:ascii="Arial" w:hAnsi="Arial" w:cs="Arial"/>
          <w:color w:val="000000"/>
          <w:sz w:val="24"/>
          <w:szCs w:val="24"/>
        </w:rPr>
        <w:t xml:space="preserve"> </w:t>
      </w:r>
      <w:r w:rsidR="002548D6">
        <w:rPr>
          <w:rFonts w:ascii="Arial" w:hAnsi="Arial" w:cs="Arial"/>
          <w:color w:val="000000"/>
          <w:sz w:val="24"/>
          <w:szCs w:val="24"/>
        </w:rPr>
        <w:t xml:space="preserve">w par. 2010 poprzez usunięcie rozbieżności kwoty 5 557 000,00 zł i ujęcie kwoty </w:t>
      </w:r>
      <w:r w:rsidR="002548D6" w:rsidRPr="002548D6">
        <w:rPr>
          <w:rFonts w:ascii="Arial" w:hAnsi="Arial" w:cs="Arial"/>
          <w:b/>
          <w:color w:val="000000"/>
          <w:sz w:val="24"/>
          <w:szCs w:val="24"/>
        </w:rPr>
        <w:t>5 667 000,00 zł</w:t>
      </w:r>
      <w:r w:rsidR="00D07353">
        <w:rPr>
          <w:rFonts w:ascii="Arial" w:hAnsi="Arial" w:cs="Arial"/>
          <w:b/>
          <w:color w:val="000000"/>
          <w:sz w:val="24"/>
          <w:szCs w:val="24"/>
        </w:rPr>
        <w:t>;</w:t>
      </w:r>
      <w:r w:rsidR="002548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203D0" w:rsidRDefault="00E203D0" w:rsidP="00E203D0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F56BC" w:rsidRPr="00E203D0" w:rsidRDefault="00FF56BC" w:rsidP="00E203D0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203D0" w:rsidRPr="00E203D0" w:rsidRDefault="00B810FA" w:rsidP="00E203D0">
      <w:pPr>
        <w:pStyle w:val="Akapitzlist"/>
        <w:numPr>
          <w:ilvl w:val="0"/>
          <w:numId w:val="45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A2C86">
        <w:rPr>
          <w:rFonts w:ascii="Arial" w:hAnsi="Arial" w:cs="Arial"/>
          <w:color w:val="000000"/>
          <w:sz w:val="24"/>
          <w:szCs w:val="24"/>
          <w:u w:val="single"/>
        </w:rPr>
        <w:t xml:space="preserve">Dokonać </w:t>
      </w:r>
      <w:r w:rsidR="00E203D0" w:rsidRPr="00CA2C86">
        <w:rPr>
          <w:rFonts w:ascii="Arial" w:hAnsi="Arial" w:cs="Arial"/>
          <w:color w:val="000000"/>
          <w:sz w:val="24"/>
          <w:szCs w:val="24"/>
          <w:u w:val="single"/>
        </w:rPr>
        <w:t>zmiany</w:t>
      </w:r>
      <w:r w:rsidR="00E203D0" w:rsidRPr="00E203D0">
        <w:rPr>
          <w:rFonts w:ascii="Arial" w:hAnsi="Arial" w:cs="Arial"/>
          <w:color w:val="000000"/>
          <w:sz w:val="24"/>
          <w:szCs w:val="24"/>
        </w:rPr>
        <w:t xml:space="preserve"> kwalifikacji źródeł zaplanowanych przychodów budżetowych </w:t>
      </w:r>
      <w:r w:rsidR="005613CA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E203D0" w:rsidRPr="00E203D0">
        <w:rPr>
          <w:rFonts w:ascii="Arial" w:hAnsi="Arial" w:cs="Arial"/>
          <w:color w:val="000000"/>
          <w:sz w:val="24"/>
          <w:szCs w:val="24"/>
        </w:rPr>
        <w:t xml:space="preserve">w wysokości </w:t>
      </w:r>
      <w:r w:rsidR="00E203D0" w:rsidRPr="005613CA">
        <w:rPr>
          <w:rFonts w:ascii="Arial" w:hAnsi="Arial" w:cs="Arial"/>
          <w:b/>
          <w:color w:val="000000"/>
          <w:sz w:val="24"/>
          <w:szCs w:val="24"/>
        </w:rPr>
        <w:t>2 728 479,00 zł</w:t>
      </w:r>
      <w:r w:rsidR="00E203D0" w:rsidRPr="00E203D0">
        <w:rPr>
          <w:rFonts w:ascii="Arial" w:hAnsi="Arial" w:cs="Arial"/>
          <w:color w:val="000000"/>
          <w:sz w:val="24"/>
          <w:szCs w:val="24"/>
        </w:rPr>
        <w:t xml:space="preserve"> stanowiących źródło sfinansowania deficytu budżetu poprzez określenie </w:t>
      </w:r>
      <w:r w:rsidR="005613CA">
        <w:rPr>
          <w:rFonts w:ascii="Arial" w:hAnsi="Arial" w:cs="Arial"/>
          <w:color w:val="000000"/>
          <w:sz w:val="24"/>
          <w:szCs w:val="24"/>
        </w:rPr>
        <w:t xml:space="preserve">tych </w:t>
      </w:r>
      <w:r w:rsidR="00E203D0" w:rsidRPr="00E203D0">
        <w:rPr>
          <w:rFonts w:ascii="Arial" w:hAnsi="Arial" w:cs="Arial"/>
          <w:color w:val="000000"/>
          <w:sz w:val="24"/>
          <w:szCs w:val="24"/>
        </w:rPr>
        <w:t>środków jako przychody z wolnych środków</w:t>
      </w:r>
      <w:r w:rsidR="00E203D0" w:rsidRPr="00E203D0">
        <w:rPr>
          <w:rFonts w:ascii="Arial" w:hAnsi="Arial" w:cs="Arial"/>
          <w:sz w:val="18"/>
          <w:szCs w:val="18"/>
        </w:rPr>
        <w:t xml:space="preserve"> </w:t>
      </w:r>
      <w:r w:rsidR="00E203D0" w:rsidRPr="00E203D0">
        <w:rPr>
          <w:rFonts w:ascii="Arial" w:hAnsi="Arial" w:cs="Arial"/>
          <w:sz w:val="24"/>
          <w:szCs w:val="24"/>
        </w:rPr>
        <w:t xml:space="preserve">o których mowa  w art. 217 ust. 2 pkt 6 ustawy </w:t>
      </w:r>
      <w:r w:rsidR="00E203D0" w:rsidRPr="00E203D0">
        <w:rPr>
          <w:rFonts w:ascii="Arial" w:hAnsi="Arial" w:cs="Arial"/>
          <w:color w:val="000000"/>
          <w:sz w:val="24"/>
          <w:szCs w:val="24"/>
        </w:rPr>
        <w:t xml:space="preserve">w brzmieniu treści par.3 ust.1 pkt 1 oraz par.4 w pkt 1 części tabelarycznej, jak poniżej : </w:t>
      </w:r>
    </w:p>
    <w:p w:rsidR="00E203D0" w:rsidRPr="0069255A" w:rsidRDefault="00E203D0" w:rsidP="00A64FF0">
      <w:pPr>
        <w:spacing w:before="20" w:after="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9255A">
        <w:rPr>
          <w:rFonts w:ascii="Arial" w:hAnsi="Arial" w:cs="Arial"/>
          <w:b/>
          <w:color w:val="000000"/>
          <w:sz w:val="28"/>
          <w:szCs w:val="28"/>
        </w:rPr>
        <w:t>§ 3</w:t>
      </w:r>
    </w:p>
    <w:p w:rsidR="00E203D0" w:rsidRPr="00E203D0" w:rsidRDefault="00E203D0" w:rsidP="00E203D0">
      <w:pPr>
        <w:pStyle w:val="Akapitzlist"/>
        <w:numPr>
          <w:ilvl w:val="0"/>
          <w:numId w:val="47"/>
        </w:numPr>
        <w:tabs>
          <w:tab w:val="left" w:pos="709"/>
          <w:tab w:val="left" w:pos="750"/>
        </w:tabs>
        <w:suppressAutoHyphens/>
        <w:spacing w:after="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654574">
        <w:rPr>
          <w:rFonts w:ascii="Arial" w:hAnsi="Arial" w:cs="Arial"/>
          <w:color w:val="000000"/>
          <w:sz w:val="24"/>
          <w:szCs w:val="24"/>
        </w:rPr>
        <w:t xml:space="preserve">Ustala planowany deficyt budżetu Miasta Leżajska na 2025 rok w łącznej wysokości </w:t>
      </w:r>
      <w:r w:rsidRPr="00654574">
        <w:rPr>
          <w:rFonts w:ascii="Arial" w:hAnsi="Arial" w:cs="Arial"/>
          <w:b/>
          <w:color w:val="000000"/>
          <w:sz w:val="24"/>
          <w:szCs w:val="24"/>
        </w:rPr>
        <w:t>5 338 786,00 zł</w:t>
      </w:r>
      <w:r w:rsidRPr="0065457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54574">
        <w:rPr>
          <w:rFonts w:ascii="Arial" w:hAnsi="Arial" w:cs="Arial"/>
          <w:sz w:val="24"/>
          <w:szCs w:val="24"/>
        </w:rPr>
        <w:t>który zostanie sfinansowany przychodami budżetowymi z tytułu:</w:t>
      </w:r>
    </w:p>
    <w:p w:rsidR="00E203D0" w:rsidRPr="00E203D0" w:rsidRDefault="00E203D0" w:rsidP="00E203D0">
      <w:pPr>
        <w:pStyle w:val="Akapitzlist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</w:t>
      </w:r>
      <w:r w:rsidRPr="00654574">
        <w:rPr>
          <w:rFonts w:ascii="Arial" w:hAnsi="Arial" w:cs="Arial"/>
          <w:sz w:val="24"/>
          <w:szCs w:val="24"/>
        </w:rPr>
        <w:t>nych środków</w:t>
      </w:r>
      <w:r>
        <w:rPr>
          <w:rFonts w:ascii="Arial" w:hAnsi="Arial" w:cs="Arial"/>
          <w:sz w:val="24"/>
          <w:szCs w:val="24"/>
        </w:rPr>
        <w:t xml:space="preserve">, o których mowa </w:t>
      </w:r>
      <w:r w:rsidRPr="00654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217 ust. 2 pkt 6</w:t>
      </w:r>
      <w:r w:rsidRPr="00654574">
        <w:rPr>
          <w:rFonts w:ascii="Arial" w:hAnsi="Arial" w:cs="Arial"/>
          <w:sz w:val="24"/>
          <w:szCs w:val="24"/>
        </w:rPr>
        <w:t xml:space="preserve"> ustawy w kwocie </w:t>
      </w:r>
      <w:r>
        <w:rPr>
          <w:rFonts w:ascii="Arial" w:hAnsi="Arial" w:cs="Arial"/>
          <w:b/>
          <w:sz w:val="24"/>
          <w:szCs w:val="24"/>
        </w:rPr>
        <w:t>2 728 479,00</w:t>
      </w:r>
      <w:r w:rsidRPr="00654574">
        <w:rPr>
          <w:rFonts w:ascii="Arial" w:hAnsi="Arial" w:cs="Arial"/>
          <w:b/>
          <w:sz w:val="24"/>
          <w:szCs w:val="24"/>
        </w:rPr>
        <w:t xml:space="preserve"> zł</w:t>
      </w:r>
      <w:r w:rsidRPr="00654574">
        <w:rPr>
          <w:rFonts w:ascii="Arial" w:hAnsi="Arial" w:cs="Arial"/>
          <w:sz w:val="24"/>
          <w:szCs w:val="24"/>
        </w:rPr>
        <w:t>;</w:t>
      </w:r>
    </w:p>
    <w:p w:rsidR="00E203D0" w:rsidRDefault="00E203D0" w:rsidP="00A64F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573E6">
        <w:rPr>
          <w:rFonts w:ascii="Arial" w:eastAsia="Times New Roman" w:hAnsi="Arial" w:cs="Arial"/>
          <w:b/>
          <w:sz w:val="28"/>
          <w:szCs w:val="28"/>
        </w:rPr>
        <w:t xml:space="preserve">§ </w:t>
      </w:r>
      <w:r w:rsidRPr="0069255A">
        <w:rPr>
          <w:rFonts w:ascii="Arial" w:eastAsia="Times New Roman" w:hAnsi="Arial" w:cs="Arial"/>
          <w:b/>
          <w:sz w:val="28"/>
          <w:szCs w:val="28"/>
        </w:rPr>
        <w:t>4</w:t>
      </w:r>
    </w:p>
    <w:p w:rsidR="00E203D0" w:rsidRDefault="00E203D0" w:rsidP="00E203D0">
      <w:pPr>
        <w:tabs>
          <w:tab w:val="left" w:pos="34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73E6">
        <w:rPr>
          <w:rFonts w:ascii="Arial" w:eastAsia="Times New Roman" w:hAnsi="Arial" w:cs="Arial"/>
          <w:bCs/>
          <w:sz w:val="24"/>
          <w:szCs w:val="24"/>
        </w:rPr>
        <w:t xml:space="preserve">Ustala </w:t>
      </w:r>
      <w:r w:rsidRPr="00C573E6">
        <w:rPr>
          <w:rFonts w:ascii="Arial" w:eastAsia="Times New Roman" w:hAnsi="Arial" w:cs="Arial"/>
          <w:sz w:val="24"/>
          <w:szCs w:val="24"/>
        </w:rPr>
        <w:t xml:space="preserve">w budżecie Miasta Leżajska na </w:t>
      </w:r>
      <w:r>
        <w:rPr>
          <w:rFonts w:ascii="Arial" w:eastAsia="Times New Roman" w:hAnsi="Arial" w:cs="Arial"/>
          <w:sz w:val="24"/>
          <w:szCs w:val="24"/>
        </w:rPr>
        <w:t>2025</w:t>
      </w:r>
      <w:r w:rsidRPr="00C573E6">
        <w:rPr>
          <w:rFonts w:ascii="Arial" w:eastAsia="Times New Roman" w:hAnsi="Arial" w:cs="Arial"/>
          <w:sz w:val="24"/>
          <w:szCs w:val="24"/>
        </w:rPr>
        <w:t xml:space="preserve"> rok </w:t>
      </w:r>
      <w:r w:rsidRPr="00C573E6">
        <w:rPr>
          <w:rFonts w:ascii="Arial" w:eastAsia="Times New Roman" w:hAnsi="Arial" w:cs="Arial"/>
          <w:bCs/>
          <w:sz w:val="24"/>
          <w:szCs w:val="24"/>
        </w:rPr>
        <w:t xml:space="preserve">roczną wysokość przychodów budżetowych w łącznej </w:t>
      </w:r>
      <w:r>
        <w:rPr>
          <w:rFonts w:ascii="Arial" w:eastAsia="Times New Roman" w:hAnsi="Arial" w:cs="Arial"/>
          <w:bCs/>
          <w:sz w:val="24"/>
          <w:szCs w:val="24"/>
        </w:rPr>
        <w:t>wysokości</w:t>
      </w:r>
      <w:r w:rsidRPr="00C573E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5 338 786,00 </w:t>
      </w:r>
      <w:r w:rsidRPr="00C573E6">
        <w:rPr>
          <w:rFonts w:ascii="Arial" w:eastAsia="Times New Roman" w:hAnsi="Arial" w:cs="Arial"/>
          <w:b/>
          <w:bCs/>
          <w:sz w:val="24"/>
          <w:szCs w:val="24"/>
        </w:rPr>
        <w:t>zł</w:t>
      </w:r>
      <w:r w:rsidRPr="00C573E6">
        <w:rPr>
          <w:rFonts w:ascii="Arial" w:eastAsia="Times New Roman" w:hAnsi="Arial" w:cs="Arial"/>
          <w:bCs/>
          <w:sz w:val="24"/>
          <w:szCs w:val="24"/>
        </w:rPr>
        <w:t>; jak poniżej:</w:t>
      </w:r>
    </w:p>
    <w:p w:rsidR="00E203D0" w:rsidRDefault="00E203D0" w:rsidP="00E203D0">
      <w:pPr>
        <w:tabs>
          <w:tab w:val="left" w:pos="34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6237"/>
        <w:gridCol w:w="1418"/>
        <w:gridCol w:w="1417"/>
      </w:tblGrid>
      <w:tr w:rsidR="00E203D0" w:rsidRPr="003818D5" w:rsidTr="00CA2C86">
        <w:trPr>
          <w:trHeight w:val="2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:rsidR="00E203D0" w:rsidRPr="003818D5" w:rsidRDefault="00E203D0" w:rsidP="00DB7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1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:rsidR="00E203D0" w:rsidRPr="003818D5" w:rsidRDefault="00E203D0" w:rsidP="00DB7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1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E203D0" w:rsidRPr="003818D5" w:rsidRDefault="00E203D0" w:rsidP="00DB7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1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Klasyfikacja 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CDCDC"/>
            <w:vAlign w:val="center"/>
          </w:tcPr>
          <w:p w:rsidR="00E203D0" w:rsidRPr="003818D5" w:rsidRDefault="00E203D0" w:rsidP="00CA2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1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1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planu</w:t>
            </w:r>
          </w:p>
        </w:tc>
      </w:tr>
      <w:tr w:rsidR="00E203D0" w:rsidRPr="003818D5" w:rsidTr="00CA2C86">
        <w:trPr>
          <w:trHeight w:val="391"/>
        </w:trPr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3D0" w:rsidRPr="003818D5" w:rsidRDefault="00E203D0" w:rsidP="00DB7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1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Przychody budżetowe ogółem: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3D0" w:rsidRPr="003818D5" w:rsidRDefault="00E203D0" w:rsidP="00DB7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1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03D0" w:rsidRPr="003818D5" w:rsidRDefault="00E203D0" w:rsidP="00DB7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5 338 786,00 </w:t>
            </w:r>
          </w:p>
        </w:tc>
      </w:tr>
      <w:tr w:rsidR="00E203D0" w:rsidRPr="003818D5" w:rsidTr="00CA2C86">
        <w:trPr>
          <w:trHeight w:val="26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03D0" w:rsidRDefault="00E203D0" w:rsidP="00DB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03D0" w:rsidRDefault="00E203D0" w:rsidP="00DB73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16B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Przychody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</w:t>
            </w:r>
            <w:r w:rsidRPr="007B63E4">
              <w:rPr>
                <w:rFonts w:ascii="Arial" w:hAnsi="Arial" w:cs="Arial"/>
                <w:sz w:val="18"/>
                <w:szCs w:val="18"/>
              </w:rPr>
              <w:t>wolnych środków, o których mowa  w art. 217 ust. 2 pkt 6 ustawy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203D0" w:rsidRPr="007B63E4" w:rsidRDefault="00E203D0" w:rsidP="00DB73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03D0" w:rsidRPr="002A2C95" w:rsidRDefault="00E203D0" w:rsidP="00DB737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6BE9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Środki otrzymane w 2024 roku (umowa o dofinansowaniu zadania inwestycyjne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E16BE9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 zakresie budowy dróg gminnych) z państwowych funduszy celowych (Rządowy Fundusz Rozwoju Dróg) na dofinansowanie kosztów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kontynua</w:t>
            </w:r>
            <w:r w:rsidRPr="00E16BE9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cji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 2025 roku </w:t>
            </w:r>
            <w:r w:rsidRPr="00E16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zadania inwestycyjnego pn. „</w:t>
            </w:r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Budowa dróg 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osiedlu "Ogrodowa i połączenie </w:t>
            </w:r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Konwaliowej z ul. Jagiełły </w:t>
            </w:r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 Leżajsku" poprzez budowę ul. Ogrodowej km 0+000,00 - 0+088,16, budowę ul. Konwaliowej km 0+000,00 - 0+494,00, budowę kanalizacji deszczowej </w:t>
            </w:r>
            <w:proofErr w:type="spellStart"/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kd</w:t>
            </w:r>
            <w:proofErr w:type="spellEnd"/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300 na łączniku ul. Ogrodowej z ul. Sandomierską, budowę kanalizacji deszczowej </w:t>
            </w:r>
            <w:proofErr w:type="spellStart"/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kd</w:t>
            </w:r>
            <w:proofErr w:type="spellEnd"/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400 na ul. Bławatkowej, budowę kanalizacji deszczowej </w:t>
            </w:r>
            <w:proofErr w:type="spellStart"/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kd</w:t>
            </w:r>
            <w:proofErr w:type="spellEnd"/>
            <w:r w:rsidRPr="00E16B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500 BY PASS”.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03D0" w:rsidRPr="003818D5" w:rsidRDefault="00E203D0" w:rsidP="00DB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03D0" w:rsidRDefault="00E203D0" w:rsidP="00DB7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2 728 479,00</w:t>
            </w:r>
          </w:p>
        </w:tc>
      </w:tr>
    </w:tbl>
    <w:p w:rsidR="00E203D0" w:rsidRDefault="00E203D0" w:rsidP="00D07353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F56BC" w:rsidRDefault="00FF56BC" w:rsidP="00D07353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13CA" w:rsidRDefault="00B810FA" w:rsidP="005613CA">
      <w:pPr>
        <w:pStyle w:val="Akapitzlist"/>
        <w:numPr>
          <w:ilvl w:val="0"/>
          <w:numId w:val="45"/>
        </w:numPr>
        <w:tabs>
          <w:tab w:val="left" w:pos="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C86">
        <w:rPr>
          <w:rFonts w:ascii="Arial" w:hAnsi="Arial" w:cs="Arial"/>
          <w:color w:val="000000"/>
          <w:sz w:val="24"/>
          <w:szCs w:val="24"/>
          <w:u w:val="single"/>
        </w:rPr>
        <w:t>Dokonać zmian</w:t>
      </w:r>
      <w:r w:rsidR="002548D6" w:rsidRPr="00CA2C86">
        <w:rPr>
          <w:rFonts w:ascii="Arial" w:hAnsi="Arial" w:cs="Arial"/>
          <w:color w:val="000000"/>
          <w:sz w:val="24"/>
          <w:szCs w:val="24"/>
          <w:u w:val="single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548D6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548D6">
        <w:rPr>
          <w:rFonts w:ascii="Arial" w:hAnsi="Arial" w:cs="Arial"/>
          <w:color w:val="000000"/>
          <w:sz w:val="24"/>
          <w:szCs w:val="24"/>
        </w:rPr>
        <w:t>załączniku</w:t>
      </w:r>
      <w:r w:rsidR="00DC18A7">
        <w:rPr>
          <w:rFonts w:ascii="Arial" w:hAnsi="Arial" w:cs="Arial"/>
          <w:color w:val="000000"/>
          <w:sz w:val="24"/>
          <w:szCs w:val="24"/>
        </w:rPr>
        <w:t xml:space="preserve"> do uchwały </w:t>
      </w:r>
      <w:r>
        <w:rPr>
          <w:rFonts w:ascii="Arial" w:hAnsi="Arial" w:cs="Arial"/>
          <w:color w:val="000000"/>
          <w:sz w:val="24"/>
          <w:szCs w:val="24"/>
        </w:rPr>
        <w:t xml:space="preserve">poprzez doprecyzowanie </w:t>
      </w:r>
      <w:r w:rsidR="002548D6">
        <w:rPr>
          <w:rFonts w:ascii="Arial" w:hAnsi="Arial" w:cs="Arial"/>
          <w:color w:val="000000"/>
          <w:sz w:val="24"/>
          <w:szCs w:val="24"/>
        </w:rPr>
        <w:t>w treści zakresu</w:t>
      </w:r>
      <w:r>
        <w:rPr>
          <w:rFonts w:ascii="Arial" w:hAnsi="Arial" w:cs="Arial"/>
          <w:color w:val="000000"/>
          <w:sz w:val="24"/>
          <w:szCs w:val="24"/>
        </w:rPr>
        <w:t xml:space="preserve"> dotacji </w:t>
      </w:r>
      <w:r w:rsidR="002548D6">
        <w:rPr>
          <w:rFonts w:ascii="Arial" w:hAnsi="Arial" w:cs="Arial"/>
          <w:color w:val="000000"/>
          <w:sz w:val="24"/>
          <w:szCs w:val="24"/>
        </w:rPr>
        <w:t xml:space="preserve">przedmiotowej tj. ilości ścieków objętych dopłatą z budżetu Miasta Leżajska w brzmieniu, jak poniżej : </w:t>
      </w:r>
    </w:p>
    <w:p w:rsidR="00D07353" w:rsidRPr="00CA2C86" w:rsidRDefault="00D07353" w:rsidP="00CA2C8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C86">
        <w:rPr>
          <w:rFonts w:ascii="Arial" w:hAnsi="Arial" w:cs="Arial"/>
          <w:sz w:val="24"/>
          <w:szCs w:val="24"/>
        </w:rPr>
        <w:t>„Dopłata zaplanowana w wysokości 500 000,00 zł została określona do przewidzianej ilości 333.334 m3 ścieków sanitarnych szacowanych do odprowadzania z</w:t>
      </w:r>
      <w:r w:rsidR="00CA2C86">
        <w:rPr>
          <w:rFonts w:ascii="Arial" w:hAnsi="Arial" w:cs="Arial"/>
          <w:sz w:val="24"/>
          <w:szCs w:val="24"/>
        </w:rPr>
        <w:t> </w:t>
      </w:r>
      <w:r w:rsidRPr="00CA2C86">
        <w:rPr>
          <w:rFonts w:ascii="Arial" w:hAnsi="Arial" w:cs="Arial"/>
          <w:sz w:val="24"/>
          <w:szCs w:val="24"/>
        </w:rPr>
        <w:t>nieruchomości”.</w:t>
      </w:r>
    </w:p>
    <w:p w:rsidR="00CA2C86" w:rsidRDefault="00CA2C86" w:rsidP="00624A7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56BC" w:rsidRDefault="00FF56BC" w:rsidP="00FF56B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POZOSTAŁE AUTOPOPRAWKI BURMISTRZA LEŻAJSKA DO PROJEKTU UCHWAŁY </w:t>
      </w:r>
    </w:p>
    <w:p w:rsidR="00FF56BC" w:rsidRPr="00FF56BC" w:rsidRDefault="00FF56BC" w:rsidP="00624A7C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C86">
        <w:rPr>
          <w:rFonts w:ascii="Arial" w:hAnsi="Arial" w:cs="Arial"/>
          <w:color w:val="000000"/>
          <w:sz w:val="24"/>
          <w:szCs w:val="24"/>
          <w:u w:val="single"/>
        </w:rPr>
        <w:t>Dokonać zmiany</w:t>
      </w:r>
      <w:r w:rsidRPr="005E0B1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 zestawieniu tabelarycznym planu wydatków bieżących </w:t>
      </w:r>
      <w:r w:rsidR="00AE2C07">
        <w:rPr>
          <w:rFonts w:ascii="Arial" w:hAnsi="Arial" w:cs="Arial"/>
          <w:color w:val="000000"/>
          <w:sz w:val="24"/>
          <w:szCs w:val="24"/>
        </w:rPr>
        <w:t xml:space="preserve">jednostek budżetowych na wydatki związane z realizacją ich statutowych zadań </w:t>
      </w:r>
      <w:r>
        <w:rPr>
          <w:rFonts w:ascii="Arial" w:hAnsi="Arial" w:cs="Arial"/>
          <w:color w:val="000000"/>
          <w:sz w:val="24"/>
          <w:szCs w:val="24"/>
        </w:rPr>
        <w:t>w zakresie umiejscowienia zadania pn. „</w:t>
      </w:r>
      <w:r w:rsidRPr="00FF56BC">
        <w:rPr>
          <w:rFonts w:ascii="Arial" w:hAnsi="Arial" w:cs="Arial"/>
          <w:b/>
          <w:bCs/>
          <w:iCs/>
          <w:sz w:val="24"/>
          <w:szCs w:val="24"/>
        </w:rPr>
        <w:t>Opracowanie Gminnego Programu Re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witalizacji na lata 2024 – 2030” </w:t>
      </w:r>
      <w:r>
        <w:rPr>
          <w:rFonts w:ascii="Arial" w:hAnsi="Arial" w:cs="Arial"/>
          <w:color w:val="000000"/>
          <w:sz w:val="24"/>
          <w:szCs w:val="24"/>
        </w:rPr>
        <w:t>poprzez zmniejszenie o kwotę 70 000,00 zł planu w Dziale 750 – Administracja publiczna, Rozdział – Pozostała działal</w:t>
      </w:r>
      <w:r w:rsidR="00AE2C07">
        <w:rPr>
          <w:rFonts w:ascii="Arial" w:hAnsi="Arial" w:cs="Arial"/>
          <w:color w:val="000000"/>
          <w:sz w:val="24"/>
          <w:szCs w:val="24"/>
        </w:rPr>
        <w:t>ność</w:t>
      </w:r>
      <w:r w:rsidR="00875B6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jednoczesne zwiększenie </w:t>
      </w:r>
      <w:r>
        <w:rPr>
          <w:rFonts w:ascii="Arial" w:hAnsi="Arial" w:cs="Arial"/>
          <w:color w:val="000000"/>
          <w:sz w:val="24"/>
          <w:szCs w:val="24"/>
        </w:rPr>
        <w:t>o kwotę 70 000,</w:t>
      </w:r>
      <w:r>
        <w:rPr>
          <w:rFonts w:ascii="Arial" w:hAnsi="Arial" w:cs="Arial"/>
          <w:color w:val="000000"/>
          <w:sz w:val="24"/>
          <w:szCs w:val="24"/>
        </w:rPr>
        <w:t>00 zł planu w Dziale 921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Kultura i ochrona dziedzictwa narodowego</w:t>
      </w:r>
      <w:r>
        <w:rPr>
          <w:rFonts w:ascii="Arial" w:hAnsi="Arial" w:cs="Arial"/>
          <w:color w:val="000000"/>
          <w:sz w:val="24"/>
          <w:szCs w:val="24"/>
        </w:rPr>
        <w:t>, Rozdział – Pozostała działalność</w:t>
      </w:r>
      <w:r w:rsidR="00875B67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FF56BC" w:rsidRDefault="00FF56BC" w:rsidP="00624A7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4A7C" w:rsidRDefault="00CA2C86" w:rsidP="00624A7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2C86">
        <w:rPr>
          <w:rFonts w:ascii="Arial" w:hAnsi="Arial" w:cs="Arial"/>
          <w:b/>
          <w:sz w:val="24"/>
          <w:szCs w:val="24"/>
        </w:rPr>
        <w:t>Je</w:t>
      </w:r>
      <w:r w:rsidR="00B832F1" w:rsidRPr="00CA2C86">
        <w:rPr>
          <w:rFonts w:ascii="Arial" w:hAnsi="Arial" w:cs="Arial"/>
          <w:b/>
          <w:sz w:val="24"/>
          <w:szCs w:val="24"/>
        </w:rPr>
        <w:t>dnocześnie wszystkie wyżej wykazane pozycje zmian zostają zarazem odzwierciedlone w części opisowej treści uzasadnien</w:t>
      </w:r>
      <w:r w:rsidR="00A64FF0" w:rsidRPr="00CA2C86">
        <w:rPr>
          <w:rFonts w:ascii="Arial" w:hAnsi="Arial" w:cs="Arial"/>
          <w:b/>
          <w:sz w:val="24"/>
          <w:szCs w:val="24"/>
        </w:rPr>
        <w:t>ia do uchwały budżetowej na 2025</w:t>
      </w:r>
      <w:r w:rsidR="00B832F1" w:rsidRPr="00CA2C86">
        <w:rPr>
          <w:rFonts w:ascii="Arial" w:hAnsi="Arial" w:cs="Arial"/>
          <w:b/>
          <w:sz w:val="24"/>
          <w:szCs w:val="24"/>
        </w:rPr>
        <w:t xml:space="preserve"> rok.</w:t>
      </w:r>
    </w:p>
    <w:p w:rsidR="00FF56BC" w:rsidRDefault="00FF56BC" w:rsidP="00624A7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56BC" w:rsidRPr="00CA2C86" w:rsidRDefault="00FF56BC" w:rsidP="00624A7C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F56BC" w:rsidRPr="00CA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2DE7"/>
    <w:multiLevelType w:val="hybridMultilevel"/>
    <w:tmpl w:val="7FDA5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CCD"/>
    <w:multiLevelType w:val="hybridMultilevel"/>
    <w:tmpl w:val="41C2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9D8"/>
    <w:multiLevelType w:val="hybridMultilevel"/>
    <w:tmpl w:val="831E7DE2"/>
    <w:lvl w:ilvl="0" w:tplc="8F7AD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DF508BF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C7CD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86594"/>
    <w:multiLevelType w:val="multilevel"/>
    <w:tmpl w:val="0D5E0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740F36"/>
    <w:multiLevelType w:val="multilevel"/>
    <w:tmpl w:val="0C461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B10C6D"/>
    <w:multiLevelType w:val="hybridMultilevel"/>
    <w:tmpl w:val="0270D9B4"/>
    <w:lvl w:ilvl="0" w:tplc="84866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02835"/>
    <w:multiLevelType w:val="hybridMultilevel"/>
    <w:tmpl w:val="7E4CA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E40F4"/>
    <w:multiLevelType w:val="hybridMultilevel"/>
    <w:tmpl w:val="5A2A9808"/>
    <w:lvl w:ilvl="0" w:tplc="01068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05A66"/>
    <w:multiLevelType w:val="hybridMultilevel"/>
    <w:tmpl w:val="FBE2B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6860"/>
    <w:multiLevelType w:val="hybridMultilevel"/>
    <w:tmpl w:val="75D4A9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864B9"/>
    <w:multiLevelType w:val="multilevel"/>
    <w:tmpl w:val="A868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1" w15:restartNumberingAfterBreak="0">
    <w:nsid w:val="1C0648A9"/>
    <w:multiLevelType w:val="multilevel"/>
    <w:tmpl w:val="6C100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2" w15:restartNumberingAfterBreak="0">
    <w:nsid w:val="20603C78"/>
    <w:multiLevelType w:val="hybridMultilevel"/>
    <w:tmpl w:val="B5446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582E"/>
    <w:multiLevelType w:val="hybridMultilevel"/>
    <w:tmpl w:val="51860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F3A63"/>
    <w:multiLevelType w:val="hybridMultilevel"/>
    <w:tmpl w:val="A0CC44D2"/>
    <w:lvl w:ilvl="0" w:tplc="30602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703D5"/>
    <w:multiLevelType w:val="multilevel"/>
    <w:tmpl w:val="CCC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2ACC0AD7"/>
    <w:multiLevelType w:val="hybridMultilevel"/>
    <w:tmpl w:val="A476D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B2C59"/>
    <w:multiLevelType w:val="hybridMultilevel"/>
    <w:tmpl w:val="1A802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C07CD"/>
    <w:multiLevelType w:val="hybridMultilevel"/>
    <w:tmpl w:val="C1C0540C"/>
    <w:lvl w:ilvl="0" w:tplc="8BFCB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65FF9"/>
    <w:multiLevelType w:val="hybridMultilevel"/>
    <w:tmpl w:val="92A2C8FA"/>
    <w:lvl w:ilvl="0" w:tplc="92CAB25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B26B60"/>
    <w:multiLevelType w:val="hybridMultilevel"/>
    <w:tmpl w:val="71E0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81C32"/>
    <w:multiLevelType w:val="multilevel"/>
    <w:tmpl w:val="B03CA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2" w15:restartNumberingAfterBreak="0">
    <w:nsid w:val="3EBE45A9"/>
    <w:multiLevelType w:val="hybridMultilevel"/>
    <w:tmpl w:val="297A9572"/>
    <w:lvl w:ilvl="0" w:tplc="D436C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56DD"/>
    <w:multiLevelType w:val="hybridMultilevel"/>
    <w:tmpl w:val="AF70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10DD"/>
    <w:multiLevelType w:val="hybridMultilevel"/>
    <w:tmpl w:val="EBBAD032"/>
    <w:lvl w:ilvl="0" w:tplc="24DC512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4C20BC6"/>
    <w:multiLevelType w:val="hybridMultilevel"/>
    <w:tmpl w:val="E52C5BF8"/>
    <w:lvl w:ilvl="0" w:tplc="A6C669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237B2"/>
    <w:multiLevelType w:val="hybridMultilevel"/>
    <w:tmpl w:val="A93E2D54"/>
    <w:lvl w:ilvl="0" w:tplc="421EC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175F6"/>
    <w:multiLevelType w:val="hybridMultilevel"/>
    <w:tmpl w:val="06462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D1148"/>
    <w:multiLevelType w:val="hybridMultilevel"/>
    <w:tmpl w:val="8A52E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26397"/>
    <w:multiLevelType w:val="hybridMultilevel"/>
    <w:tmpl w:val="D884C5B2"/>
    <w:lvl w:ilvl="0" w:tplc="BCC2EE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2C0A85"/>
    <w:multiLevelType w:val="hybridMultilevel"/>
    <w:tmpl w:val="5DE6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97306"/>
    <w:multiLevelType w:val="multilevel"/>
    <w:tmpl w:val="FB6CF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AB57B2"/>
    <w:multiLevelType w:val="hybridMultilevel"/>
    <w:tmpl w:val="44ECA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5939"/>
    <w:multiLevelType w:val="hybridMultilevel"/>
    <w:tmpl w:val="91FE21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554C"/>
    <w:multiLevelType w:val="hybridMultilevel"/>
    <w:tmpl w:val="03681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655E4"/>
    <w:multiLevelType w:val="hybridMultilevel"/>
    <w:tmpl w:val="2EC0D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B1CF6"/>
    <w:multiLevelType w:val="hybridMultilevel"/>
    <w:tmpl w:val="2124A502"/>
    <w:lvl w:ilvl="0" w:tplc="01068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C5750"/>
    <w:multiLevelType w:val="hybridMultilevel"/>
    <w:tmpl w:val="0AB666CE"/>
    <w:lvl w:ilvl="0" w:tplc="7C66B1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E0D99"/>
    <w:multiLevelType w:val="hybridMultilevel"/>
    <w:tmpl w:val="25DCE90C"/>
    <w:lvl w:ilvl="0" w:tplc="6B0C3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501A44"/>
    <w:multiLevelType w:val="multilevel"/>
    <w:tmpl w:val="A868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0" w15:restartNumberingAfterBreak="0">
    <w:nsid w:val="78AB06E8"/>
    <w:multiLevelType w:val="hybridMultilevel"/>
    <w:tmpl w:val="2270916C"/>
    <w:lvl w:ilvl="0" w:tplc="58F4E7B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F542C"/>
    <w:multiLevelType w:val="hybridMultilevel"/>
    <w:tmpl w:val="73CCD03E"/>
    <w:lvl w:ilvl="0" w:tplc="5F62B1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10FEF"/>
    <w:multiLevelType w:val="hybridMultilevel"/>
    <w:tmpl w:val="DBFE6146"/>
    <w:lvl w:ilvl="0" w:tplc="69D46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3D3852"/>
    <w:multiLevelType w:val="hybridMultilevel"/>
    <w:tmpl w:val="755EFF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F0A47"/>
    <w:multiLevelType w:val="hybridMultilevel"/>
    <w:tmpl w:val="3AECF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33"/>
  </w:num>
  <w:num w:numId="4">
    <w:abstractNumId w:val="37"/>
  </w:num>
  <w:num w:numId="5">
    <w:abstractNumId w:val="9"/>
  </w:num>
  <w:num w:numId="6">
    <w:abstractNumId w:val="35"/>
  </w:num>
  <w:num w:numId="7">
    <w:abstractNumId w:val="23"/>
  </w:num>
  <w:num w:numId="8">
    <w:abstractNumId w:val="4"/>
  </w:num>
  <w:num w:numId="9">
    <w:abstractNumId w:val="14"/>
  </w:num>
  <w:num w:numId="10">
    <w:abstractNumId w:val="3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6"/>
  </w:num>
  <w:num w:numId="15">
    <w:abstractNumId w:val="11"/>
  </w:num>
  <w:num w:numId="16">
    <w:abstractNumId w:val="21"/>
  </w:num>
  <w:num w:numId="17">
    <w:abstractNumId w:val="19"/>
  </w:num>
  <w:num w:numId="18">
    <w:abstractNumId w:val="15"/>
  </w:num>
  <w:num w:numId="19">
    <w:abstractNumId w:val="39"/>
  </w:num>
  <w:num w:numId="20">
    <w:abstractNumId w:val="22"/>
  </w:num>
  <w:num w:numId="21">
    <w:abstractNumId w:val="31"/>
  </w:num>
  <w:num w:numId="22">
    <w:abstractNumId w:val="27"/>
  </w:num>
  <w:num w:numId="2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43"/>
  </w:num>
  <w:num w:numId="27">
    <w:abstractNumId w:val="18"/>
  </w:num>
  <w:num w:numId="28">
    <w:abstractNumId w:val="41"/>
  </w:num>
  <w:num w:numId="29">
    <w:abstractNumId w:val="8"/>
  </w:num>
  <w:num w:numId="30">
    <w:abstractNumId w:val="12"/>
  </w:num>
  <w:num w:numId="31">
    <w:abstractNumId w:val="32"/>
  </w:num>
  <w:num w:numId="32">
    <w:abstractNumId w:val="20"/>
  </w:num>
  <w:num w:numId="33">
    <w:abstractNumId w:val="17"/>
  </w:num>
  <w:num w:numId="34">
    <w:abstractNumId w:val="13"/>
  </w:num>
  <w:num w:numId="35">
    <w:abstractNumId w:val="25"/>
  </w:num>
  <w:num w:numId="36">
    <w:abstractNumId w:val="34"/>
  </w:num>
  <w:num w:numId="37">
    <w:abstractNumId w:val="44"/>
  </w:num>
  <w:num w:numId="38">
    <w:abstractNumId w:val="36"/>
  </w:num>
  <w:num w:numId="39">
    <w:abstractNumId w:val="16"/>
  </w:num>
  <w:num w:numId="40">
    <w:abstractNumId w:val="7"/>
  </w:num>
  <w:num w:numId="41">
    <w:abstractNumId w:val="0"/>
  </w:num>
  <w:num w:numId="42">
    <w:abstractNumId w:val="29"/>
  </w:num>
  <w:num w:numId="43">
    <w:abstractNumId w:val="1"/>
  </w:num>
  <w:num w:numId="44">
    <w:abstractNumId w:val="24"/>
  </w:num>
  <w:num w:numId="45">
    <w:abstractNumId w:val="40"/>
  </w:num>
  <w:num w:numId="46">
    <w:abstractNumId w:val="28"/>
  </w:num>
  <w:num w:numId="47">
    <w:abstractNumId w:val="5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5D"/>
    <w:rsid w:val="000324AB"/>
    <w:rsid w:val="00065E1A"/>
    <w:rsid w:val="000702F5"/>
    <w:rsid w:val="000B2E8C"/>
    <w:rsid w:val="000B6FEC"/>
    <w:rsid w:val="000C290C"/>
    <w:rsid w:val="000E6985"/>
    <w:rsid w:val="00112574"/>
    <w:rsid w:val="00145B23"/>
    <w:rsid w:val="001A1F9C"/>
    <w:rsid w:val="001B6AD8"/>
    <w:rsid w:val="001B7338"/>
    <w:rsid w:val="001C35A8"/>
    <w:rsid w:val="001D6513"/>
    <w:rsid w:val="001E2088"/>
    <w:rsid w:val="001E3E71"/>
    <w:rsid w:val="002169B3"/>
    <w:rsid w:val="00222AC7"/>
    <w:rsid w:val="00227C4E"/>
    <w:rsid w:val="002335E0"/>
    <w:rsid w:val="00235582"/>
    <w:rsid w:val="00237DF5"/>
    <w:rsid w:val="002437E0"/>
    <w:rsid w:val="002548D6"/>
    <w:rsid w:val="002A64A4"/>
    <w:rsid w:val="002A7DA5"/>
    <w:rsid w:val="002B4641"/>
    <w:rsid w:val="002F595E"/>
    <w:rsid w:val="00347317"/>
    <w:rsid w:val="003507A0"/>
    <w:rsid w:val="00372DF8"/>
    <w:rsid w:val="003751C5"/>
    <w:rsid w:val="00383DFB"/>
    <w:rsid w:val="003A5C12"/>
    <w:rsid w:val="003C4BEF"/>
    <w:rsid w:val="003C51F9"/>
    <w:rsid w:val="003D1DAD"/>
    <w:rsid w:val="003E2F69"/>
    <w:rsid w:val="003E46D8"/>
    <w:rsid w:val="003E7315"/>
    <w:rsid w:val="004153BB"/>
    <w:rsid w:val="00415A7E"/>
    <w:rsid w:val="004316B1"/>
    <w:rsid w:val="00462111"/>
    <w:rsid w:val="00463771"/>
    <w:rsid w:val="004677AB"/>
    <w:rsid w:val="0048418D"/>
    <w:rsid w:val="004C22ED"/>
    <w:rsid w:val="004C2953"/>
    <w:rsid w:val="004E07B6"/>
    <w:rsid w:val="004E1AB1"/>
    <w:rsid w:val="00502EE1"/>
    <w:rsid w:val="005064CE"/>
    <w:rsid w:val="005100A5"/>
    <w:rsid w:val="00552B81"/>
    <w:rsid w:val="00556562"/>
    <w:rsid w:val="005613CA"/>
    <w:rsid w:val="00585D61"/>
    <w:rsid w:val="005A1931"/>
    <w:rsid w:val="005D622C"/>
    <w:rsid w:val="005E07C7"/>
    <w:rsid w:val="005E0B16"/>
    <w:rsid w:val="006079E4"/>
    <w:rsid w:val="0062169B"/>
    <w:rsid w:val="00621A70"/>
    <w:rsid w:val="00624A7C"/>
    <w:rsid w:val="0063152D"/>
    <w:rsid w:val="00682ECE"/>
    <w:rsid w:val="006A1A17"/>
    <w:rsid w:val="007030E9"/>
    <w:rsid w:val="0070576B"/>
    <w:rsid w:val="007059E7"/>
    <w:rsid w:val="007444C7"/>
    <w:rsid w:val="00755227"/>
    <w:rsid w:val="00757119"/>
    <w:rsid w:val="00765F96"/>
    <w:rsid w:val="00773333"/>
    <w:rsid w:val="00775939"/>
    <w:rsid w:val="00781173"/>
    <w:rsid w:val="00781592"/>
    <w:rsid w:val="007B7EBC"/>
    <w:rsid w:val="007D5E9A"/>
    <w:rsid w:val="008262A9"/>
    <w:rsid w:val="00836A45"/>
    <w:rsid w:val="008405F0"/>
    <w:rsid w:val="00875B67"/>
    <w:rsid w:val="008C23F3"/>
    <w:rsid w:val="008D534F"/>
    <w:rsid w:val="008E35A3"/>
    <w:rsid w:val="008F00F1"/>
    <w:rsid w:val="008F0E30"/>
    <w:rsid w:val="008F44B3"/>
    <w:rsid w:val="00945361"/>
    <w:rsid w:val="00955FBC"/>
    <w:rsid w:val="00971D2D"/>
    <w:rsid w:val="00977259"/>
    <w:rsid w:val="00990E53"/>
    <w:rsid w:val="009923BB"/>
    <w:rsid w:val="00997067"/>
    <w:rsid w:val="009A01E3"/>
    <w:rsid w:val="009A1A65"/>
    <w:rsid w:val="009A7983"/>
    <w:rsid w:val="009B419D"/>
    <w:rsid w:val="009C4468"/>
    <w:rsid w:val="009D6703"/>
    <w:rsid w:val="009F7841"/>
    <w:rsid w:val="00A264C0"/>
    <w:rsid w:val="00A3573A"/>
    <w:rsid w:val="00A57039"/>
    <w:rsid w:val="00A618E9"/>
    <w:rsid w:val="00A64FF0"/>
    <w:rsid w:val="00AA3F86"/>
    <w:rsid w:val="00AB6968"/>
    <w:rsid w:val="00AD2A75"/>
    <w:rsid w:val="00AE2C07"/>
    <w:rsid w:val="00B04421"/>
    <w:rsid w:val="00B337A5"/>
    <w:rsid w:val="00B71E2D"/>
    <w:rsid w:val="00B77B69"/>
    <w:rsid w:val="00B810FA"/>
    <w:rsid w:val="00B83044"/>
    <w:rsid w:val="00B832F1"/>
    <w:rsid w:val="00B83F1F"/>
    <w:rsid w:val="00C115E5"/>
    <w:rsid w:val="00C63901"/>
    <w:rsid w:val="00C6473A"/>
    <w:rsid w:val="00C7262D"/>
    <w:rsid w:val="00C72AF7"/>
    <w:rsid w:val="00C836E1"/>
    <w:rsid w:val="00C8511F"/>
    <w:rsid w:val="00C90C2B"/>
    <w:rsid w:val="00C94562"/>
    <w:rsid w:val="00CA2C86"/>
    <w:rsid w:val="00CA5D2B"/>
    <w:rsid w:val="00CB0EAE"/>
    <w:rsid w:val="00CC2A21"/>
    <w:rsid w:val="00CF6765"/>
    <w:rsid w:val="00D07353"/>
    <w:rsid w:val="00D15BE1"/>
    <w:rsid w:val="00D234A9"/>
    <w:rsid w:val="00D30265"/>
    <w:rsid w:val="00D30889"/>
    <w:rsid w:val="00D41A2F"/>
    <w:rsid w:val="00D467A1"/>
    <w:rsid w:val="00D55C07"/>
    <w:rsid w:val="00DA3ACF"/>
    <w:rsid w:val="00DA7214"/>
    <w:rsid w:val="00DB09D1"/>
    <w:rsid w:val="00DB415B"/>
    <w:rsid w:val="00DB46B2"/>
    <w:rsid w:val="00DC18A7"/>
    <w:rsid w:val="00DC2E38"/>
    <w:rsid w:val="00DC581E"/>
    <w:rsid w:val="00DE2F33"/>
    <w:rsid w:val="00DF2D89"/>
    <w:rsid w:val="00E00BDE"/>
    <w:rsid w:val="00E16041"/>
    <w:rsid w:val="00E203D0"/>
    <w:rsid w:val="00E2135F"/>
    <w:rsid w:val="00E73428"/>
    <w:rsid w:val="00E74285"/>
    <w:rsid w:val="00E87050"/>
    <w:rsid w:val="00EB2562"/>
    <w:rsid w:val="00EC721E"/>
    <w:rsid w:val="00ED0029"/>
    <w:rsid w:val="00ED0FBE"/>
    <w:rsid w:val="00EE2516"/>
    <w:rsid w:val="00F37403"/>
    <w:rsid w:val="00F55FC0"/>
    <w:rsid w:val="00F73E5D"/>
    <w:rsid w:val="00F97881"/>
    <w:rsid w:val="00F97B4F"/>
    <w:rsid w:val="00FA3115"/>
    <w:rsid w:val="00FC3921"/>
    <w:rsid w:val="00FE009A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B4D9-E06E-4987-BEF7-736FA099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2D"/>
    <w:rPr>
      <w:rFonts w:ascii="Segoe U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DA72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markedcontent">
    <w:name w:val="markedcontent"/>
    <w:rsid w:val="00E203D0"/>
  </w:style>
  <w:style w:type="paragraph" w:customStyle="1" w:styleId="Default">
    <w:name w:val="Default"/>
    <w:rsid w:val="00FF5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3FE1-8D72-4D40-94FF-0C488C8C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131</cp:revision>
  <cp:lastPrinted>2017-12-15T12:30:00Z</cp:lastPrinted>
  <dcterms:created xsi:type="dcterms:W3CDTF">2015-12-08T09:46:00Z</dcterms:created>
  <dcterms:modified xsi:type="dcterms:W3CDTF">2024-12-06T10:53:00Z</dcterms:modified>
</cp:coreProperties>
</file>